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467C" w14:textId="46E01D0B" w:rsidR="00B8404B" w:rsidRDefault="00C94A9B" w:rsidP="00520173">
      <w:pPr>
        <w:pStyle w:val="Heading1"/>
      </w:pPr>
      <w:r>
        <w:t>IFAC View</w:t>
      </w:r>
    </w:p>
    <w:p w14:paraId="1D67F431" w14:textId="77777777" w:rsidR="002A3F2A" w:rsidRDefault="002A3F2A"/>
    <w:p w14:paraId="380FB9EB" w14:textId="17EE897C" w:rsidR="002A3F2A" w:rsidRDefault="00197F81" w:rsidP="00520173">
      <w:pPr>
        <w:pStyle w:val="Subtitle"/>
      </w:pPr>
      <w:r>
        <w:t>HMRC Trust Registration Service</w:t>
      </w:r>
    </w:p>
    <w:p w14:paraId="549625C1" w14:textId="18A9F7C8" w:rsidR="00E97264" w:rsidRDefault="004B10E6" w:rsidP="00DA306A">
      <w:r>
        <w:t xml:space="preserve">Since late 2017, </w:t>
      </w:r>
      <w:r w:rsidR="00197F81">
        <w:t>HMRC require</w:t>
      </w:r>
      <w:r>
        <w:t>d</w:t>
      </w:r>
      <w:r w:rsidR="00197F81">
        <w:t xml:space="preserve"> any tax-paying trusts to be registered with them via the online Trust Registration Service (TRS)</w:t>
      </w:r>
      <w:r w:rsidR="00232877">
        <w:t xml:space="preserve">. </w:t>
      </w:r>
      <w:r w:rsidR="00CA116F">
        <w:t xml:space="preserve">This related to any liability to Income Tax, Capital Gains Tax, Inheritance Tax, Stamp Duty Land Tax and Stamp Duty Reserve Tax. </w:t>
      </w:r>
      <w:r w:rsidR="00232877">
        <w:t xml:space="preserve">The latest UK Anti Money Laundering Regulations </w:t>
      </w:r>
      <w:r w:rsidR="00963AFC">
        <w:t xml:space="preserve">(the fifth </w:t>
      </w:r>
      <w:r>
        <w:t xml:space="preserve">Money Laundering Directive issued on 6 October 2020) </w:t>
      </w:r>
      <w:r w:rsidR="00232877">
        <w:t xml:space="preserve">extended this to </w:t>
      </w:r>
      <w:r w:rsidR="007B0143">
        <w:t>include most non-tax</w:t>
      </w:r>
      <w:r w:rsidR="00300BB6">
        <w:t>able</w:t>
      </w:r>
      <w:r w:rsidR="003573C5">
        <w:t>, express UK</w:t>
      </w:r>
      <w:r w:rsidR="007B0143">
        <w:t xml:space="preserve"> trusts. </w:t>
      </w:r>
      <w:r w:rsidR="00B80D45">
        <w:t xml:space="preserve">HMRC confirmed </w:t>
      </w:r>
      <w:r w:rsidR="005D50E4">
        <w:t xml:space="preserve">that the TRS </w:t>
      </w:r>
      <w:r w:rsidR="00C04DC7">
        <w:t>was able to accept the registration of these trusts since 1 September 2021.</w:t>
      </w:r>
    </w:p>
    <w:p w14:paraId="0BB233BE" w14:textId="6DA412BB" w:rsidR="00B002FB" w:rsidRDefault="00B002FB" w:rsidP="00472460">
      <w:r w:rsidRPr="00B002FB">
        <w:t>Any existing non-taxable trust must be registered by 1 September 2022. Any new trust created from 4 June 2022 must register within 90 days of being created.</w:t>
      </w:r>
      <w:r w:rsidR="00472460">
        <w:t xml:space="preserve"> Failure to register a Trust may result in a fine from HMRC.</w:t>
      </w:r>
    </w:p>
    <w:p w14:paraId="3596F966" w14:textId="547EDE20" w:rsidR="00300BB6" w:rsidRDefault="00300BB6" w:rsidP="00300BB6">
      <w:pPr>
        <w:pStyle w:val="Heading3"/>
      </w:pPr>
      <w:r>
        <w:t>Important Dates</w:t>
      </w:r>
    </w:p>
    <w:p w14:paraId="221C5D13" w14:textId="38CD1391" w:rsidR="00300BB6" w:rsidRDefault="00EC2317" w:rsidP="00EC2317">
      <w:pPr>
        <w:ind w:left="2160" w:hanging="2160"/>
      </w:pPr>
      <w:r>
        <w:t>6 October 2020</w:t>
      </w:r>
      <w:r>
        <w:tab/>
      </w:r>
      <w:r w:rsidR="00300BB6">
        <w:t>All non-taxable</w:t>
      </w:r>
      <w:r w:rsidR="00BB505F">
        <w:t xml:space="preserve"> UK Trusts created or in existence since </w:t>
      </w:r>
      <w:r>
        <w:t>this date</w:t>
      </w:r>
      <w:r w:rsidR="00BB505F">
        <w:t xml:space="preserve"> must be registered</w:t>
      </w:r>
    </w:p>
    <w:p w14:paraId="67E322B6" w14:textId="08BA16B1" w:rsidR="00BB505F" w:rsidRDefault="00B81F6B" w:rsidP="00EC2317">
      <w:pPr>
        <w:ind w:left="2160"/>
      </w:pPr>
      <w:r>
        <w:t>I</w:t>
      </w:r>
      <w:r w:rsidR="004E4632">
        <w:t>f the trust has ceased since 6 October 2020, the trustees are still required to register the trust and then are able to immediately close the trust record to record the fact that the trust has ceased</w:t>
      </w:r>
      <w:r>
        <w:t>.</w:t>
      </w:r>
    </w:p>
    <w:p w14:paraId="44A7F4A7" w14:textId="6605481C" w:rsidR="00EC2317" w:rsidRDefault="00207F6D" w:rsidP="003327C4">
      <w:pPr>
        <w:ind w:left="2160" w:hanging="2160"/>
      </w:pPr>
      <w:r>
        <w:t>1 September 2022</w:t>
      </w:r>
      <w:r>
        <w:tab/>
      </w:r>
      <w:r w:rsidR="003327C4">
        <w:t>Registration deadline for those trusts in existence on or after 6 October 2022</w:t>
      </w:r>
    </w:p>
    <w:p w14:paraId="73AC42C5" w14:textId="60FAE41E" w:rsidR="003327C4" w:rsidRDefault="003327C4" w:rsidP="003327C4">
      <w:pPr>
        <w:ind w:left="2160" w:hanging="2160"/>
      </w:pPr>
      <w:r>
        <w:t>90 days</w:t>
      </w:r>
      <w:r>
        <w:tab/>
      </w:r>
      <w:r w:rsidR="00DA4D19">
        <w:t>Registration deadline for those trusts in existence on or after 1 September 2022</w:t>
      </w:r>
    </w:p>
    <w:p w14:paraId="140E4924" w14:textId="232DE21D" w:rsidR="00810109" w:rsidRDefault="00810109" w:rsidP="003327C4">
      <w:pPr>
        <w:ind w:left="2160" w:hanging="2160"/>
      </w:pPr>
      <w:r>
        <w:tab/>
        <w:t>Changes to the Trust details and/or circumstances</w:t>
      </w:r>
    </w:p>
    <w:p w14:paraId="324828EF" w14:textId="230F69B1" w:rsidR="000143A4" w:rsidRPr="009431B4" w:rsidRDefault="000143A4" w:rsidP="009431B4">
      <w:pPr>
        <w:spacing w:after="0" w:line="240" w:lineRule="auto"/>
        <w:rPr>
          <w:b/>
          <w:bCs/>
          <w:u w:val="single"/>
        </w:rPr>
      </w:pPr>
      <w:r w:rsidRPr="009431B4">
        <w:rPr>
          <w:b/>
          <w:bCs/>
          <w:u w:val="single"/>
        </w:rPr>
        <w:t>Failure to register a Trust will attract penalties</w:t>
      </w:r>
      <w:r w:rsidR="009726E4" w:rsidRPr="009431B4">
        <w:rPr>
          <w:b/>
          <w:bCs/>
          <w:u w:val="single"/>
        </w:rPr>
        <w:t xml:space="preserve"> but HMRC have not yet </w:t>
      </w:r>
      <w:r w:rsidR="009431B4" w:rsidRPr="009431B4">
        <w:rPr>
          <w:b/>
          <w:bCs/>
          <w:u w:val="single"/>
        </w:rPr>
        <w:t>set out what form these will take</w:t>
      </w:r>
    </w:p>
    <w:p w14:paraId="623319E5" w14:textId="1613FC83" w:rsidR="008640EA" w:rsidRDefault="006E5E7D" w:rsidP="007050B3">
      <w:pPr>
        <w:pStyle w:val="Heading3"/>
      </w:pPr>
      <w:r>
        <w:t>Ongoing Requirements</w:t>
      </w:r>
    </w:p>
    <w:p w14:paraId="2162F270" w14:textId="154F73B9" w:rsidR="00AC1E0B" w:rsidRDefault="007B13AC" w:rsidP="00AC1E0B">
      <w:r>
        <w:t>There</w:t>
      </w:r>
      <w:r w:rsidR="000770DF">
        <w:t xml:space="preserve"> is an obligation to register</w:t>
      </w:r>
      <w:r w:rsidR="00FB0579">
        <w:t xml:space="preserve"> and </w:t>
      </w:r>
      <w:r w:rsidR="000770DF">
        <w:t>keep details</w:t>
      </w:r>
      <w:r w:rsidR="006E5E7D">
        <w:t xml:space="preserve"> accurate </w:t>
      </w:r>
      <w:r w:rsidR="00623DDD">
        <w:t>for</w:t>
      </w:r>
      <w:r w:rsidR="006E5E7D">
        <w:t xml:space="preserve"> non-taxpaying trusts.</w:t>
      </w:r>
    </w:p>
    <w:p w14:paraId="0BBA535B" w14:textId="3931AAF8" w:rsidR="00FF1364" w:rsidRDefault="00FF1364" w:rsidP="00AC1E0B">
      <w:r>
        <w:t>Details must be updated that are held about the Trust alongside if the Trust is closed.</w:t>
      </w:r>
    </w:p>
    <w:p w14:paraId="3B9967E5" w14:textId="77777777" w:rsidR="00FA2D90" w:rsidRDefault="00956E75" w:rsidP="00956E75">
      <w:pPr>
        <w:rPr>
          <w:b/>
          <w:bCs/>
          <w:u w:val="single"/>
        </w:rPr>
      </w:pPr>
      <w:r w:rsidRPr="00956E75">
        <w:rPr>
          <w:b/>
          <w:bCs/>
          <w:u w:val="single"/>
        </w:rPr>
        <w:t xml:space="preserve">If no ongoing Self-Assessment tax returns are required, you do not need to comply with </w:t>
      </w:r>
      <w:r w:rsidR="00623DDD">
        <w:rPr>
          <w:b/>
          <w:bCs/>
          <w:u w:val="single"/>
        </w:rPr>
        <w:t>an</w:t>
      </w:r>
      <w:r w:rsidRPr="00956E75">
        <w:rPr>
          <w:b/>
          <w:bCs/>
          <w:u w:val="single"/>
        </w:rPr>
        <w:t xml:space="preserve"> annual declaration. </w:t>
      </w:r>
    </w:p>
    <w:p w14:paraId="5F316370" w14:textId="153F61D8" w:rsidR="006E5E7D" w:rsidRDefault="00FA2D90" w:rsidP="00956E75">
      <w:pPr>
        <w:rPr>
          <w:b/>
          <w:bCs/>
          <w:u w:val="single"/>
        </w:rPr>
      </w:pPr>
      <w:r>
        <w:rPr>
          <w:b/>
          <w:bCs/>
          <w:u w:val="single"/>
        </w:rPr>
        <w:t>A</w:t>
      </w:r>
      <w:r w:rsidR="00956E75" w:rsidRPr="00956E75">
        <w:rPr>
          <w:b/>
          <w:bCs/>
          <w:u w:val="single"/>
        </w:rPr>
        <w:t>ny changes to the trust details and/or circumstances, must be notified within 90 days of the change.</w:t>
      </w:r>
    </w:p>
    <w:p w14:paraId="39CA6F65" w14:textId="77777777" w:rsidR="00956E75" w:rsidRPr="00956E75" w:rsidRDefault="00956E75" w:rsidP="00956E75">
      <w:pPr>
        <w:rPr>
          <w:b/>
          <w:bCs/>
          <w:u w:val="single"/>
        </w:rPr>
      </w:pPr>
    </w:p>
    <w:p w14:paraId="050B2E0C" w14:textId="18E69D74" w:rsidR="007050B3" w:rsidRDefault="007050B3" w:rsidP="007050B3">
      <w:pPr>
        <w:pStyle w:val="Heading3"/>
      </w:pPr>
      <w:r>
        <w:lastRenderedPageBreak/>
        <w:t>So, which trusts have to register?</w:t>
      </w:r>
    </w:p>
    <w:p w14:paraId="61B7B7C6" w14:textId="08D5C58B" w:rsidR="007050B3" w:rsidRDefault="00300BA7" w:rsidP="00300BA7">
      <w:pPr>
        <w:pStyle w:val="ListParagraph"/>
        <w:numPr>
          <w:ilvl w:val="0"/>
          <w:numId w:val="1"/>
        </w:numPr>
      </w:pPr>
      <w:r>
        <w:t xml:space="preserve">Any </w:t>
      </w:r>
      <w:r w:rsidR="00D02613">
        <w:t>T</w:t>
      </w:r>
      <w:r>
        <w:t>rust that has an investment bond in it</w:t>
      </w:r>
    </w:p>
    <w:p w14:paraId="649DFA03" w14:textId="1CE60CAD" w:rsidR="00300BA7" w:rsidRDefault="00300BA7" w:rsidP="00300BA7">
      <w:pPr>
        <w:pStyle w:val="ListParagraph"/>
        <w:numPr>
          <w:ilvl w:val="0"/>
          <w:numId w:val="1"/>
        </w:numPr>
      </w:pPr>
      <w:r>
        <w:t xml:space="preserve">A Designated Unit Trust (where a Unit Trust has been set up for the </w:t>
      </w:r>
      <w:r w:rsidR="00770080">
        <w:t>benefit</w:t>
      </w:r>
      <w:r>
        <w:t xml:space="preserve"> of another)</w:t>
      </w:r>
    </w:p>
    <w:p w14:paraId="626BA794" w14:textId="057FFB77" w:rsidR="00300BA7" w:rsidRDefault="00300BA7" w:rsidP="00300BA7">
      <w:pPr>
        <w:pStyle w:val="ListParagraph"/>
        <w:numPr>
          <w:ilvl w:val="0"/>
          <w:numId w:val="1"/>
        </w:numPr>
      </w:pPr>
      <w:r>
        <w:t>Any Trust holding the surrender proceeds of a Protection Plan</w:t>
      </w:r>
    </w:p>
    <w:p w14:paraId="19DEB443" w14:textId="5EA60274" w:rsidR="00994582" w:rsidRDefault="00994582" w:rsidP="00300BA7">
      <w:pPr>
        <w:pStyle w:val="ListParagraph"/>
        <w:numPr>
          <w:ilvl w:val="0"/>
          <w:numId w:val="1"/>
        </w:numPr>
      </w:pPr>
      <w:r>
        <w:t>A Bare Trust where a parent holds an asset for a minor</w:t>
      </w:r>
    </w:p>
    <w:p w14:paraId="21B9117B" w14:textId="4605B5CF" w:rsidR="006A649B" w:rsidRDefault="006A649B" w:rsidP="00300BA7">
      <w:pPr>
        <w:pStyle w:val="ListParagraph"/>
        <w:numPr>
          <w:ilvl w:val="0"/>
          <w:numId w:val="1"/>
        </w:numPr>
      </w:pPr>
      <w:r>
        <w:t>Pilot Trusts</w:t>
      </w:r>
      <w:r w:rsidR="007014DC">
        <w:t xml:space="preserve"> created after 6 October 2020</w:t>
      </w:r>
    </w:p>
    <w:p w14:paraId="641C8F41" w14:textId="2F3C90EC" w:rsidR="007014DC" w:rsidRDefault="007014DC" w:rsidP="00300BA7">
      <w:pPr>
        <w:pStyle w:val="ListParagraph"/>
        <w:numPr>
          <w:ilvl w:val="0"/>
          <w:numId w:val="1"/>
        </w:numPr>
      </w:pPr>
      <w:r>
        <w:t>Any Will Trust</w:t>
      </w:r>
      <w:r w:rsidR="002B69B3">
        <w:t xml:space="preserve"> continuing after 2 years </w:t>
      </w:r>
      <w:r w:rsidR="0046526C">
        <w:t>from death</w:t>
      </w:r>
    </w:p>
    <w:p w14:paraId="154B7883" w14:textId="59F8E4FC" w:rsidR="00E05453" w:rsidRDefault="00E05453" w:rsidP="001E465B">
      <w:pPr>
        <w:pStyle w:val="ListParagraph"/>
        <w:numPr>
          <w:ilvl w:val="0"/>
          <w:numId w:val="1"/>
        </w:numPr>
      </w:pPr>
      <w:r>
        <w:t>Any Trust of land</w:t>
      </w:r>
      <w:r w:rsidR="001E465B">
        <w:t xml:space="preserve"> where the legal owners registered at the Land Registry differ to the owners deriving an interest in the property</w:t>
      </w:r>
    </w:p>
    <w:p w14:paraId="3C756B64" w14:textId="7102DAE4" w:rsidR="00A27D76" w:rsidRDefault="00A27D76" w:rsidP="001E465B">
      <w:pPr>
        <w:pStyle w:val="ListParagraph"/>
        <w:numPr>
          <w:ilvl w:val="0"/>
          <w:numId w:val="1"/>
        </w:numPr>
      </w:pPr>
      <w:r>
        <w:t xml:space="preserve">Any Trust </w:t>
      </w:r>
      <w:r w:rsidR="00E60997">
        <w:t>that holds an asset such as a loan or property for a surviving spouse or other beneficiary on death</w:t>
      </w:r>
    </w:p>
    <w:p w14:paraId="1594523E" w14:textId="28E27C99" w:rsidR="00974BE9" w:rsidRDefault="00974BE9" w:rsidP="001E465B">
      <w:pPr>
        <w:pStyle w:val="ListParagraph"/>
        <w:numPr>
          <w:ilvl w:val="0"/>
          <w:numId w:val="1"/>
        </w:numPr>
      </w:pPr>
      <w:r>
        <w:t xml:space="preserve">Any Non-UK </w:t>
      </w:r>
      <w:r w:rsidR="00852F62">
        <w:t>resident Trusts created on or after 6 October 2020:</w:t>
      </w:r>
    </w:p>
    <w:p w14:paraId="4A7F8AC4" w14:textId="77777777" w:rsidR="00852F62" w:rsidRDefault="00852F62" w:rsidP="00852F62">
      <w:pPr>
        <w:pStyle w:val="ListParagraph"/>
        <w:numPr>
          <w:ilvl w:val="1"/>
          <w:numId w:val="1"/>
        </w:numPr>
      </w:pPr>
      <w:r>
        <w:t>That acquire an interest in land in the UK; or</w:t>
      </w:r>
    </w:p>
    <w:p w14:paraId="13D2C590" w14:textId="7C923A46" w:rsidR="00852F62" w:rsidRDefault="00852F62" w:rsidP="00852F62">
      <w:pPr>
        <w:pStyle w:val="ListParagraph"/>
        <w:numPr>
          <w:ilvl w:val="1"/>
          <w:numId w:val="1"/>
        </w:numPr>
      </w:pPr>
      <w:r>
        <w:t>Has at least one trustee resident in UK &amp; Enters a Business relationship.</w:t>
      </w:r>
    </w:p>
    <w:p w14:paraId="033DE91B" w14:textId="50CF7DE9" w:rsidR="00A27323" w:rsidRDefault="00AF56BC" w:rsidP="00CE702E">
      <w:pPr>
        <w:pStyle w:val="Heading3"/>
      </w:pPr>
      <w:r>
        <w:t>What is excluded?</w:t>
      </w:r>
    </w:p>
    <w:p w14:paraId="07AAC03B" w14:textId="740AE47D" w:rsidR="00AF56BC" w:rsidRDefault="00AF56BC" w:rsidP="00AF56BC">
      <w:pPr>
        <w:pStyle w:val="ListParagraph"/>
        <w:numPr>
          <w:ilvl w:val="0"/>
          <w:numId w:val="2"/>
        </w:numPr>
      </w:pPr>
      <w:r>
        <w:t>Child Bank Accounts</w:t>
      </w:r>
    </w:p>
    <w:p w14:paraId="60EC9408" w14:textId="4160958B" w:rsidR="00AF56BC" w:rsidRDefault="00AF56BC" w:rsidP="00AF56BC">
      <w:pPr>
        <w:pStyle w:val="ListParagraph"/>
        <w:numPr>
          <w:ilvl w:val="0"/>
          <w:numId w:val="2"/>
        </w:numPr>
      </w:pPr>
      <w:r>
        <w:t>Child Trust Funds</w:t>
      </w:r>
    </w:p>
    <w:p w14:paraId="3155C633" w14:textId="7DED7C81" w:rsidR="00AF56BC" w:rsidRDefault="00AF56BC" w:rsidP="00AF56BC">
      <w:pPr>
        <w:pStyle w:val="ListParagraph"/>
        <w:numPr>
          <w:ilvl w:val="0"/>
          <w:numId w:val="2"/>
        </w:numPr>
      </w:pPr>
      <w:r>
        <w:t>Junior ISAs</w:t>
      </w:r>
    </w:p>
    <w:p w14:paraId="1ACE6F61" w14:textId="5472C54E" w:rsidR="00AF56BC" w:rsidRDefault="009212C0" w:rsidP="00AF56BC">
      <w:pPr>
        <w:pStyle w:val="ListParagraph"/>
        <w:numPr>
          <w:ilvl w:val="0"/>
          <w:numId w:val="2"/>
        </w:numPr>
      </w:pPr>
      <w:r>
        <w:t>Legislative Trusts</w:t>
      </w:r>
    </w:p>
    <w:p w14:paraId="52081DCC" w14:textId="6B8E30BF" w:rsidR="009212C0" w:rsidRDefault="001910F4" w:rsidP="00AF56BC">
      <w:pPr>
        <w:pStyle w:val="ListParagraph"/>
        <w:numPr>
          <w:ilvl w:val="0"/>
          <w:numId w:val="2"/>
        </w:numPr>
      </w:pPr>
      <w:r>
        <w:t>Bereaved Minor Trusts</w:t>
      </w:r>
      <w:r w:rsidR="00411D62">
        <w:t xml:space="preserve"> (unless taxable)</w:t>
      </w:r>
    </w:p>
    <w:p w14:paraId="48F10207" w14:textId="465CB66C" w:rsidR="00411D62" w:rsidRDefault="00411D62" w:rsidP="00AF56BC">
      <w:pPr>
        <w:pStyle w:val="ListParagraph"/>
        <w:numPr>
          <w:ilvl w:val="0"/>
          <w:numId w:val="2"/>
        </w:numPr>
      </w:pPr>
      <w:r>
        <w:t>18 to 25 Trusts (unless taxable)</w:t>
      </w:r>
    </w:p>
    <w:p w14:paraId="6DCF219A" w14:textId="711EC70E" w:rsidR="00411D62" w:rsidRDefault="00411D62" w:rsidP="00AF56BC">
      <w:pPr>
        <w:pStyle w:val="ListParagraph"/>
        <w:numPr>
          <w:ilvl w:val="0"/>
          <w:numId w:val="2"/>
        </w:numPr>
      </w:pPr>
      <w:r>
        <w:t>Disabled Person Trust</w:t>
      </w:r>
    </w:p>
    <w:p w14:paraId="44C7596C" w14:textId="28F668FD" w:rsidR="00411D62" w:rsidRPr="00FF3278" w:rsidRDefault="001A75DB" w:rsidP="00AF56BC">
      <w:pPr>
        <w:pStyle w:val="ListParagraph"/>
        <w:numPr>
          <w:ilvl w:val="0"/>
          <w:numId w:val="2"/>
        </w:numPr>
      </w:pPr>
      <w:r w:rsidRPr="00FF3278">
        <w:t xml:space="preserve">Trust imposed by a Court Order </w:t>
      </w:r>
    </w:p>
    <w:p w14:paraId="10267E44" w14:textId="637FFFF4" w:rsidR="001A75DB" w:rsidRPr="00FF3278" w:rsidRDefault="001A75DB" w:rsidP="00AF56BC">
      <w:pPr>
        <w:pStyle w:val="ListParagraph"/>
        <w:numPr>
          <w:ilvl w:val="0"/>
          <w:numId w:val="2"/>
        </w:numPr>
      </w:pPr>
      <w:r w:rsidRPr="00FF3278">
        <w:t>Pension Scheme Trusts</w:t>
      </w:r>
    </w:p>
    <w:p w14:paraId="408B0CBB" w14:textId="13B1EC5E" w:rsidR="001A75DB" w:rsidRPr="00FF3278" w:rsidRDefault="001A75DB" w:rsidP="00AF56BC">
      <w:pPr>
        <w:pStyle w:val="ListParagraph"/>
        <w:numPr>
          <w:ilvl w:val="0"/>
          <w:numId w:val="2"/>
        </w:numPr>
      </w:pPr>
      <w:r w:rsidRPr="00FF3278">
        <w:t>Trust of Insurance Policies</w:t>
      </w:r>
    </w:p>
    <w:p w14:paraId="2BC5851A" w14:textId="1159637B" w:rsidR="001A75DB" w:rsidRDefault="00DB166C" w:rsidP="00DB166C">
      <w:pPr>
        <w:pStyle w:val="ListParagraph"/>
        <w:numPr>
          <w:ilvl w:val="0"/>
          <w:numId w:val="2"/>
        </w:numPr>
      </w:pPr>
      <w:r w:rsidRPr="00FF3278">
        <w:t>A trust where the trust is holding only benefits received on the death of the person assured and less</w:t>
      </w:r>
      <w:r>
        <w:t xml:space="preserve"> than two years has passed since that person’s death</w:t>
      </w:r>
    </w:p>
    <w:p w14:paraId="2D4A1FFB" w14:textId="38D377BA" w:rsidR="00DB166C" w:rsidRDefault="00DB166C" w:rsidP="00DB166C">
      <w:pPr>
        <w:pStyle w:val="ListParagraph"/>
        <w:numPr>
          <w:ilvl w:val="0"/>
          <w:numId w:val="2"/>
        </w:numPr>
      </w:pPr>
      <w:r>
        <w:t>Charitable Trusts</w:t>
      </w:r>
    </w:p>
    <w:p w14:paraId="67D35454" w14:textId="51CF94BA" w:rsidR="00CB341F" w:rsidRDefault="00CB341F" w:rsidP="00CB341F">
      <w:pPr>
        <w:pStyle w:val="ListParagraph"/>
        <w:numPr>
          <w:ilvl w:val="0"/>
          <w:numId w:val="2"/>
        </w:numPr>
      </w:pPr>
      <w:r>
        <w:t>Pilot trusts – which do not have a value greater than £100 and were created before 6 October 2020.</w:t>
      </w:r>
    </w:p>
    <w:p w14:paraId="482A8B9D" w14:textId="799329D8" w:rsidR="00CB341F" w:rsidRDefault="00CB341F" w:rsidP="00CB341F">
      <w:pPr>
        <w:pStyle w:val="ListParagraph"/>
        <w:numPr>
          <w:ilvl w:val="0"/>
          <w:numId w:val="2"/>
        </w:numPr>
      </w:pPr>
      <w:r>
        <w:t>Cash deposit bank accounts for minor Trusts having effect on death (</w:t>
      </w:r>
      <w:r w:rsidR="00FA2D90">
        <w:t>i.e.,</w:t>
      </w:r>
      <w:r>
        <w:t xml:space="preserve"> Will Trusts) within the first 2 years only</w:t>
      </w:r>
    </w:p>
    <w:p w14:paraId="27B942DF" w14:textId="2F369AF2" w:rsidR="00CB341F" w:rsidRDefault="00CB341F" w:rsidP="00CB341F">
      <w:pPr>
        <w:pStyle w:val="ListParagraph"/>
        <w:numPr>
          <w:ilvl w:val="0"/>
          <w:numId w:val="2"/>
        </w:numPr>
      </w:pPr>
      <w:r>
        <w:t>Co-ownership (where legal and beneficial owners are the same)</w:t>
      </w:r>
    </w:p>
    <w:p w14:paraId="23A4F0BD" w14:textId="66DE172D" w:rsidR="00DB166C" w:rsidRPr="00AF56BC" w:rsidRDefault="00CB341F" w:rsidP="00CB341F">
      <w:pPr>
        <w:pStyle w:val="ListParagraph"/>
        <w:numPr>
          <w:ilvl w:val="0"/>
          <w:numId w:val="2"/>
        </w:numPr>
      </w:pPr>
      <w:r>
        <w:t>Personal Injury trusts</w:t>
      </w:r>
    </w:p>
    <w:p w14:paraId="2042A047" w14:textId="5010308A" w:rsidR="00A27323" w:rsidRDefault="00A67446" w:rsidP="00A67446">
      <w:pPr>
        <w:pStyle w:val="Heading3"/>
      </w:pPr>
      <w:r>
        <w:t>Action Required</w:t>
      </w:r>
    </w:p>
    <w:p w14:paraId="4FCFABF0" w14:textId="064CD968" w:rsidR="007F7A7C" w:rsidRDefault="007F7A7C" w:rsidP="007F7A7C">
      <w:r>
        <w:t>It is the responsibility of the Trustees to register the trust on the TRS. All Trustees are equally legally responsible for the Trust, but you must nominate one ‘Lead’ Trustee to be the main point of contact for Her Majesty’s Revenue and Customs (HMRC). The Lead Trustee will need to have an Organisation Government Gateway user ID and password for the Trust, which is created on the Government Gateway Website, should you have more than one Trust, each Trust will need to have its own separate account.</w:t>
      </w:r>
      <w:r w:rsidR="001A1738">
        <w:t xml:space="preserve"> Please note that a </w:t>
      </w:r>
      <w:r w:rsidR="002165A0">
        <w:t>personal Government Gateway Account cannot be used</w:t>
      </w:r>
      <w:r w:rsidR="00B9274E">
        <w:t>.</w:t>
      </w:r>
    </w:p>
    <w:p w14:paraId="558703B5" w14:textId="37A6196F" w:rsidR="009707B2" w:rsidRDefault="009707B2" w:rsidP="007F7A7C"/>
    <w:p w14:paraId="7A2A99A0" w14:textId="01EB7316" w:rsidR="009707B2" w:rsidRDefault="009707B2" w:rsidP="009707B2">
      <w:r>
        <w:t xml:space="preserve">We would recommend looking at HMRC guidance online at </w:t>
      </w:r>
      <w:hyperlink r:id="rId8" w:history="1">
        <w:r w:rsidRPr="00684741">
          <w:rPr>
            <w:rStyle w:val="Hyperlink"/>
          </w:rPr>
          <w:t>https://www.gov.uk/g</w:t>
        </w:r>
        <w:r w:rsidRPr="00684741">
          <w:rPr>
            <w:rStyle w:val="Hyperlink"/>
          </w:rPr>
          <w:t>u</w:t>
        </w:r>
        <w:r w:rsidRPr="00684741">
          <w:rPr>
            <w:rStyle w:val="Hyperlink"/>
          </w:rPr>
          <w:t>idance/register-a-trust-as-a-trustee</w:t>
        </w:r>
      </w:hyperlink>
      <w:r>
        <w:t xml:space="preserve"> </w:t>
      </w:r>
    </w:p>
    <w:p w14:paraId="1822FB6C" w14:textId="77DF068B" w:rsidR="00A67446" w:rsidRDefault="007F7A7C" w:rsidP="00A67446">
      <w:r>
        <w:t>Information required:</w:t>
      </w:r>
    </w:p>
    <w:p w14:paraId="2C4F5967" w14:textId="77777777" w:rsidR="00FD2C5E" w:rsidRDefault="00FD2C5E" w:rsidP="007F7A7C">
      <w:pPr>
        <w:pStyle w:val="ListParagraph"/>
        <w:numPr>
          <w:ilvl w:val="0"/>
          <w:numId w:val="3"/>
        </w:numPr>
      </w:pPr>
      <w:r>
        <w:t>Information about the Trust</w:t>
      </w:r>
    </w:p>
    <w:p w14:paraId="64DEDDAF" w14:textId="2E5BC914" w:rsidR="00FD2C5E" w:rsidRDefault="00FD2C5E" w:rsidP="00FD2C5E">
      <w:pPr>
        <w:pStyle w:val="ListParagraph"/>
        <w:numPr>
          <w:ilvl w:val="1"/>
          <w:numId w:val="3"/>
        </w:numPr>
      </w:pPr>
      <w:r>
        <w:t>Trust name</w:t>
      </w:r>
    </w:p>
    <w:p w14:paraId="54EB66E7" w14:textId="123DD2B8" w:rsidR="00FD2C5E" w:rsidRDefault="00FD2C5E" w:rsidP="00FD2C5E">
      <w:pPr>
        <w:pStyle w:val="ListParagraph"/>
        <w:numPr>
          <w:ilvl w:val="1"/>
          <w:numId w:val="3"/>
        </w:numPr>
      </w:pPr>
      <w:r>
        <w:t>Date the trust was created</w:t>
      </w:r>
    </w:p>
    <w:p w14:paraId="65D78E12" w14:textId="68C99723" w:rsidR="00FD2C5E" w:rsidRDefault="00FD2C5E" w:rsidP="00FD2C5E">
      <w:pPr>
        <w:pStyle w:val="ListParagraph"/>
        <w:numPr>
          <w:ilvl w:val="1"/>
          <w:numId w:val="3"/>
        </w:numPr>
      </w:pPr>
      <w:r>
        <w:t>Residence of settlor and trustees (only whether UK or not)</w:t>
      </w:r>
    </w:p>
    <w:p w14:paraId="197246CC" w14:textId="18B7FFB2" w:rsidR="00FD2C5E" w:rsidRDefault="00FD2C5E" w:rsidP="00FD2C5E">
      <w:pPr>
        <w:pStyle w:val="ListParagraph"/>
        <w:numPr>
          <w:ilvl w:val="1"/>
          <w:numId w:val="3"/>
        </w:numPr>
      </w:pPr>
      <w:r>
        <w:t>Whether the trust acquired land or property since 6 October 2020 (only yes or no answer required at this point)</w:t>
      </w:r>
    </w:p>
    <w:p w14:paraId="5012B60F" w14:textId="77777777" w:rsidR="00FD2C5E" w:rsidRDefault="00FD2C5E" w:rsidP="00FD2C5E">
      <w:pPr>
        <w:pStyle w:val="ListParagraph"/>
        <w:numPr>
          <w:ilvl w:val="1"/>
          <w:numId w:val="3"/>
        </w:numPr>
      </w:pPr>
      <w:r>
        <w:t>Is the trust registered on any register in an EEA country?</w:t>
      </w:r>
    </w:p>
    <w:p w14:paraId="7C50445E" w14:textId="77777777" w:rsidR="00FD2C5E" w:rsidRDefault="00FD2C5E" w:rsidP="00FD2C5E">
      <w:pPr>
        <w:pStyle w:val="ListParagraph"/>
        <w:numPr>
          <w:ilvl w:val="1"/>
          <w:numId w:val="3"/>
        </w:numPr>
      </w:pPr>
      <w:r>
        <w:t>For non-UK trusts, whether the trust has a business relationship in the UK.</w:t>
      </w:r>
    </w:p>
    <w:p w14:paraId="49F8AF01" w14:textId="6EB69750" w:rsidR="00FB1DA5" w:rsidRDefault="00AE4983" w:rsidP="00FD2C5E">
      <w:pPr>
        <w:pStyle w:val="ListParagraph"/>
        <w:numPr>
          <w:ilvl w:val="0"/>
          <w:numId w:val="3"/>
        </w:numPr>
      </w:pPr>
      <w:r>
        <w:t>Information about the Trustees</w:t>
      </w:r>
    </w:p>
    <w:p w14:paraId="6DD7D903" w14:textId="3149F820" w:rsidR="00AE4983" w:rsidRDefault="00AE4983" w:rsidP="00AE4983">
      <w:pPr>
        <w:pStyle w:val="ListParagraph"/>
        <w:numPr>
          <w:ilvl w:val="1"/>
          <w:numId w:val="3"/>
        </w:numPr>
      </w:pPr>
      <w:r>
        <w:t>I</w:t>
      </w:r>
      <w:r w:rsidRPr="00AE4983">
        <w:t>f there is more than one trustee, the trustees must nominate the lead trustee</w:t>
      </w:r>
      <w:r w:rsidR="008F3E78">
        <w:t xml:space="preserve">. This person will be the main HMRC contact and </w:t>
      </w:r>
      <w:r w:rsidRPr="00AE4983">
        <w:t>will be responsible for the administrative duties in relation to the tax affairs of the trust.</w:t>
      </w:r>
    </w:p>
    <w:p w14:paraId="4A34B3D5" w14:textId="74F4F581" w:rsidR="00AE4983" w:rsidRDefault="00012EC5" w:rsidP="00AE4983">
      <w:pPr>
        <w:pStyle w:val="ListParagraph"/>
        <w:numPr>
          <w:ilvl w:val="0"/>
          <w:numId w:val="3"/>
        </w:numPr>
      </w:pPr>
      <w:r>
        <w:t>Information about “Individual” Trustees</w:t>
      </w:r>
    </w:p>
    <w:p w14:paraId="747B54A4" w14:textId="6EF74865" w:rsidR="00012EC5" w:rsidRDefault="00012EC5" w:rsidP="00012EC5">
      <w:pPr>
        <w:pStyle w:val="ListParagraph"/>
        <w:numPr>
          <w:ilvl w:val="1"/>
          <w:numId w:val="3"/>
        </w:numPr>
      </w:pPr>
      <w:r>
        <w:t>Full Name</w:t>
      </w:r>
    </w:p>
    <w:p w14:paraId="1FA13A69" w14:textId="7057D1AD" w:rsidR="00012EC5" w:rsidRDefault="00012EC5" w:rsidP="00012EC5">
      <w:pPr>
        <w:pStyle w:val="ListParagraph"/>
        <w:numPr>
          <w:ilvl w:val="1"/>
          <w:numId w:val="3"/>
        </w:numPr>
      </w:pPr>
      <w:r>
        <w:t>DOB</w:t>
      </w:r>
    </w:p>
    <w:p w14:paraId="6CA7C290" w14:textId="37627C32" w:rsidR="00012EC5" w:rsidRDefault="00012EC5" w:rsidP="00012EC5">
      <w:pPr>
        <w:pStyle w:val="ListParagraph"/>
        <w:numPr>
          <w:ilvl w:val="1"/>
          <w:numId w:val="3"/>
        </w:numPr>
      </w:pPr>
      <w:r>
        <w:t>Country of Residence</w:t>
      </w:r>
    </w:p>
    <w:p w14:paraId="58435B76" w14:textId="1AA6D895" w:rsidR="00012EC5" w:rsidRDefault="00012EC5" w:rsidP="00012EC5">
      <w:pPr>
        <w:pStyle w:val="ListParagraph"/>
        <w:numPr>
          <w:ilvl w:val="1"/>
          <w:numId w:val="3"/>
        </w:numPr>
      </w:pPr>
      <w:r>
        <w:t>Country of Nationality</w:t>
      </w:r>
    </w:p>
    <w:p w14:paraId="0DCF8FF1" w14:textId="4AF47D0C" w:rsidR="00012EC5" w:rsidRDefault="00A9351B" w:rsidP="00012EC5">
      <w:pPr>
        <w:pStyle w:val="ListParagraph"/>
        <w:numPr>
          <w:ilvl w:val="0"/>
          <w:numId w:val="3"/>
        </w:numPr>
      </w:pPr>
      <w:r>
        <w:t>Additional Information required for the Lead Trustee</w:t>
      </w:r>
    </w:p>
    <w:p w14:paraId="206E1D5D" w14:textId="26185D8D" w:rsidR="00A9351B" w:rsidRDefault="00A9351B" w:rsidP="00A9351B">
      <w:pPr>
        <w:pStyle w:val="ListParagraph"/>
        <w:numPr>
          <w:ilvl w:val="1"/>
          <w:numId w:val="3"/>
        </w:numPr>
      </w:pPr>
      <w:r>
        <w:t>Contact details</w:t>
      </w:r>
    </w:p>
    <w:p w14:paraId="6DAD7E5A" w14:textId="34BD590E" w:rsidR="00A9351B" w:rsidRDefault="00A9351B" w:rsidP="00A9351B">
      <w:pPr>
        <w:pStyle w:val="ListParagraph"/>
        <w:numPr>
          <w:ilvl w:val="1"/>
          <w:numId w:val="3"/>
        </w:numPr>
      </w:pPr>
      <w:r>
        <w:t>NI Number, or Passport where this is not available</w:t>
      </w:r>
    </w:p>
    <w:p w14:paraId="5F0E30C5" w14:textId="448E9897" w:rsidR="00A9351B" w:rsidRDefault="00B172EC" w:rsidP="00A9351B">
      <w:pPr>
        <w:pStyle w:val="ListParagraph"/>
        <w:numPr>
          <w:ilvl w:val="0"/>
          <w:numId w:val="3"/>
        </w:numPr>
      </w:pPr>
      <w:r>
        <w:t>Information about Company or Other Legal Trustees</w:t>
      </w:r>
    </w:p>
    <w:p w14:paraId="2D80AAAE" w14:textId="77C22789" w:rsidR="00B172EC" w:rsidRDefault="00B172EC" w:rsidP="00B172EC">
      <w:pPr>
        <w:pStyle w:val="ListParagraph"/>
        <w:numPr>
          <w:ilvl w:val="1"/>
          <w:numId w:val="3"/>
        </w:numPr>
      </w:pPr>
      <w:r>
        <w:t>Name of the firm</w:t>
      </w:r>
    </w:p>
    <w:p w14:paraId="6E73985F" w14:textId="394C4F5E" w:rsidR="00B172EC" w:rsidRDefault="00B172EC" w:rsidP="00B172EC">
      <w:pPr>
        <w:pStyle w:val="ListParagraph"/>
        <w:numPr>
          <w:ilvl w:val="1"/>
          <w:numId w:val="3"/>
        </w:numPr>
      </w:pPr>
      <w:r>
        <w:t>Registered or Principal Office Address</w:t>
      </w:r>
    </w:p>
    <w:p w14:paraId="3F8D99B2" w14:textId="6D947B00" w:rsidR="00B172EC" w:rsidRDefault="001361B8" w:rsidP="00B172EC">
      <w:pPr>
        <w:pStyle w:val="ListParagraph"/>
        <w:numPr>
          <w:ilvl w:val="1"/>
          <w:numId w:val="3"/>
        </w:numPr>
      </w:pPr>
      <w:r>
        <w:t>Unique Taxpayer Reference (UTR) for UK firms</w:t>
      </w:r>
    </w:p>
    <w:p w14:paraId="7BDF4024" w14:textId="5DF853B2" w:rsidR="001361B8" w:rsidRDefault="002974D3" w:rsidP="00B172EC">
      <w:pPr>
        <w:pStyle w:val="ListParagraph"/>
        <w:numPr>
          <w:ilvl w:val="1"/>
          <w:numId w:val="3"/>
        </w:numPr>
      </w:pPr>
      <w:r>
        <w:t>Country of Residence</w:t>
      </w:r>
    </w:p>
    <w:p w14:paraId="0B28FAAF" w14:textId="1AAFCF00" w:rsidR="002974D3" w:rsidRDefault="002974D3" w:rsidP="00B172EC">
      <w:pPr>
        <w:pStyle w:val="ListParagraph"/>
        <w:numPr>
          <w:ilvl w:val="1"/>
          <w:numId w:val="3"/>
        </w:numPr>
      </w:pPr>
      <w:r>
        <w:t>Contact details for the Lead Trustee</w:t>
      </w:r>
    </w:p>
    <w:p w14:paraId="65A4E5B9" w14:textId="76BAE33E" w:rsidR="002974D3" w:rsidRDefault="002974D3" w:rsidP="002974D3">
      <w:pPr>
        <w:pStyle w:val="ListParagraph"/>
        <w:numPr>
          <w:ilvl w:val="0"/>
          <w:numId w:val="3"/>
        </w:numPr>
      </w:pPr>
      <w:r>
        <w:t>Information about the Settlors</w:t>
      </w:r>
    </w:p>
    <w:p w14:paraId="7AACB97B" w14:textId="14559390" w:rsidR="002974D3" w:rsidRDefault="005545A9" w:rsidP="002974D3">
      <w:pPr>
        <w:pStyle w:val="ListParagraph"/>
        <w:numPr>
          <w:ilvl w:val="1"/>
          <w:numId w:val="3"/>
        </w:numPr>
      </w:pPr>
      <w:r>
        <w:t>Full Name</w:t>
      </w:r>
    </w:p>
    <w:p w14:paraId="320ABEF9" w14:textId="0D55FF52" w:rsidR="005545A9" w:rsidRDefault="005545A9" w:rsidP="002974D3">
      <w:pPr>
        <w:pStyle w:val="ListParagraph"/>
        <w:numPr>
          <w:ilvl w:val="1"/>
          <w:numId w:val="3"/>
        </w:numPr>
      </w:pPr>
      <w:r>
        <w:t>DOB</w:t>
      </w:r>
    </w:p>
    <w:p w14:paraId="373091E1" w14:textId="3EC5D703" w:rsidR="005545A9" w:rsidRDefault="005545A9" w:rsidP="002974D3">
      <w:pPr>
        <w:pStyle w:val="ListParagraph"/>
        <w:numPr>
          <w:ilvl w:val="1"/>
          <w:numId w:val="3"/>
        </w:numPr>
      </w:pPr>
      <w:r>
        <w:t>Date of Death if Trust created on Death</w:t>
      </w:r>
    </w:p>
    <w:p w14:paraId="46D6563F" w14:textId="2D9D6899" w:rsidR="005545A9" w:rsidRDefault="005545A9" w:rsidP="002974D3">
      <w:pPr>
        <w:pStyle w:val="ListParagraph"/>
        <w:numPr>
          <w:ilvl w:val="1"/>
          <w:numId w:val="3"/>
        </w:numPr>
      </w:pPr>
      <w:r>
        <w:t>Country of Nationality</w:t>
      </w:r>
    </w:p>
    <w:p w14:paraId="0AC2774C" w14:textId="4145F181" w:rsidR="005545A9" w:rsidRDefault="005545A9" w:rsidP="002974D3">
      <w:pPr>
        <w:pStyle w:val="ListParagraph"/>
        <w:numPr>
          <w:ilvl w:val="1"/>
          <w:numId w:val="3"/>
        </w:numPr>
      </w:pPr>
      <w:r>
        <w:t>Country of Residence</w:t>
      </w:r>
    </w:p>
    <w:p w14:paraId="334ECA17" w14:textId="3F20FAAC" w:rsidR="005545A9" w:rsidRDefault="005545A9" w:rsidP="002974D3">
      <w:pPr>
        <w:pStyle w:val="ListParagraph"/>
        <w:numPr>
          <w:ilvl w:val="1"/>
          <w:numId w:val="3"/>
        </w:numPr>
      </w:pPr>
      <w:r>
        <w:t xml:space="preserve">Where </w:t>
      </w:r>
      <w:r w:rsidR="00D65D5B">
        <w:t>the Settlor</w:t>
      </w:r>
      <w:r>
        <w:t xml:space="preserve"> is a </w:t>
      </w:r>
      <w:r w:rsidR="00D65D5B">
        <w:t xml:space="preserve">business, the business name and country of residence </w:t>
      </w:r>
    </w:p>
    <w:p w14:paraId="6F3D7132" w14:textId="69B56C4A" w:rsidR="00D65D5B" w:rsidRDefault="00F62FD8" w:rsidP="00D65D5B">
      <w:pPr>
        <w:pStyle w:val="ListParagraph"/>
        <w:numPr>
          <w:ilvl w:val="0"/>
          <w:numId w:val="3"/>
        </w:numPr>
      </w:pPr>
      <w:r>
        <w:t>Information</w:t>
      </w:r>
      <w:r w:rsidR="00D65D5B">
        <w:t xml:space="preserve"> about the Beneficiaries</w:t>
      </w:r>
    </w:p>
    <w:p w14:paraId="57510FB5" w14:textId="2AE42B49" w:rsidR="00D65D5B" w:rsidRDefault="00D65D5B" w:rsidP="00D65D5B">
      <w:pPr>
        <w:pStyle w:val="ListParagraph"/>
        <w:numPr>
          <w:ilvl w:val="1"/>
          <w:numId w:val="3"/>
        </w:numPr>
      </w:pPr>
      <w:r>
        <w:t>Name</w:t>
      </w:r>
    </w:p>
    <w:p w14:paraId="0E5D4D7D" w14:textId="2B620619" w:rsidR="00D65D5B" w:rsidRDefault="00D65D5B" w:rsidP="00D65D5B">
      <w:pPr>
        <w:pStyle w:val="ListParagraph"/>
        <w:numPr>
          <w:ilvl w:val="1"/>
          <w:numId w:val="3"/>
        </w:numPr>
      </w:pPr>
      <w:r>
        <w:t>DOB</w:t>
      </w:r>
    </w:p>
    <w:p w14:paraId="6A90BB9B" w14:textId="36178E70" w:rsidR="00F62FD8" w:rsidRDefault="00F62FD8" w:rsidP="00D65D5B">
      <w:pPr>
        <w:pStyle w:val="ListParagraph"/>
        <w:numPr>
          <w:ilvl w:val="1"/>
          <w:numId w:val="3"/>
        </w:numPr>
      </w:pPr>
      <w:r>
        <w:t>Where not named, details of the class of beneficiary</w:t>
      </w:r>
    </w:p>
    <w:p w14:paraId="40C04005" w14:textId="4FC3351D" w:rsidR="00F62FD8" w:rsidRDefault="00F62FD8" w:rsidP="00D65D5B">
      <w:pPr>
        <w:pStyle w:val="ListParagraph"/>
        <w:numPr>
          <w:ilvl w:val="1"/>
          <w:numId w:val="3"/>
        </w:numPr>
      </w:pPr>
      <w:r>
        <w:t>Country of Residence</w:t>
      </w:r>
    </w:p>
    <w:p w14:paraId="0ED97F4B" w14:textId="0585DCED" w:rsidR="00F62FD8" w:rsidRDefault="00F62FD8" w:rsidP="00D65D5B">
      <w:pPr>
        <w:pStyle w:val="ListParagraph"/>
        <w:numPr>
          <w:ilvl w:val="1"/>
          <w:numId w:val="3"/>
        </w:numPr>
      </w:pPr>
      <w:r>
        <w:t>Country of Nationality</w:t>
      </w:r>
    </w:p>
    <w:p w14:paraId="6185C74B" w14:textId="53B28A7A" w:rsidR="00F62FD8" w:rsidRDefault="00CA29B5" w:rsidP="00F62FD8">
      <w:pPr>
        <w:pStyle w:val="ListParagraph"/>
        <w:numPr>
          <w:ilvl w:val="0"/>
          <w:numId w:val="3"/>
        </w:numPr>
      </w:pPr>
      <w:r>
        <w:t>Information about the Trust Controllers</w:t>
      </w:r>
    </w:p>
    <w:p w14:paraId="03775EC3" w14:textId="4B80F2BF" w:rsidR="00CA29B5" w:rsidRDefault="00CA29B5" w:rsidP="00CA29B5">
      <w:pPr>
        <w:pStyle w:val="ListParagraph"/>
        <w:numPr>
          <w:ilvl w:val="1"/>
          <w:numId w:val="3"/>
        </w:numPr>
      </w:pPr>
      <w:r>
        <w:t>Name</w:t>
      </w:r>
    </w:p>
    <w:p w14:paraId="2CED7715" w14:textId="21CD97D6" w:rsidR="00CA29B5" w:rsidRDefault="00CA29B5" w:rsidP="00CA29B5">
      <w:pPr>
        <w:pStyle w:val="ListParagraph"/>
        <w:numPr>
          <w:ilvl w:val="1"/>
          <w:numId w:val="3"/>
        </w:numPr>
      </w:pPr>
      <w:r>
        <w:lastRenderedPageBreak/>
        <w:t>DOB</w:t>
      </w:r>
    </w:p>
    <w:p w14:paraId="6746ABE8" w14:textId="0680236D" w:rsidR="00CA29B5" w:rsidRDefault="00CA29B5" w:rsidP="00CA29B5">
      <w:pPr>
        <w:pStyle w:val="ListParagraph"/>
        <w:numPr>
          <w:ilvl w:val="1"/>
          <w:numId w:val="3"/>
        </w:numPr>
      </w:pPr>
      <w:r>
        <w:t>Country of Residence</w:t>
      </w:r>
    </w:p>
    <w:p w14:paraId="7CDBB50E" w14:textId="1E4E9C54" w:rsidR="00CA29B5" w:rsidRDefault="00CA29B5" w:rsidP="00CA29B5">
      <w:pPr>
        <w:pStyle w:val="ListParagraph"/>
        <w:numPr>
          <w:ilvl w:val="1"/>
          <w:numId w:val="3"/>
        </w:numPr>
      </w:pPr>
      <w:r>
        <w:t>Country of Nationality</w:t>
      </w:r>
    </w:p>
    <w:p w14:paraId="48D0141D" w14:textId="26C45887" w:rsidR="00CA29B5" w:rsidRDefault="0081491E" w:rsidP="00CA29B5">
      <w:pPr>
        <w:pStyle w:val="ListParagraph"/>
        <w:numPr>
          <w:ilvl w:val="1"/>
          <w:numId w:val="3"/>
        </w:numPr>
      </w:pPr>
      <w:r>
        <w:t>Where this is a corporate body, full name and UTR for UK based firm or address where no UTR available</w:t>
      </w:r>
    </w:p>
    <w:p w14:paraId="0A46C6AE" w14:textId="75DC76C6" w:rsidR="00CD7313" w:rsidRDefault="00E47543" w:rsidP="00E47543">
      <w:pPr>
        <w:pStyle w:val="Heading3"/>
      </w:pPr>
      <w:r>
        <w:t>How can IFAC help?</w:t>
      </w:r>
    </w:p>
    <w:p w14:paraId="25C5826B" w14:textId="228B857D" w:rsidR="00E47543" w:rsidRPr="00FF3278" w:rsidRDefault="00E47543" w:rsidP="00E47543">
      <w:r>
        <w:t xml:space="preserve">If you would like IFAC to </w:t>
      </w:r>
      <w:r w:rsidR="00EE57A3">
        <w:t xml:space="preserve">undertake </w:t>
      </w:r>
      <w:r w:rsidR="00EE57A3" w:rsidRPr="00FF3278">
        <w:t>the registration on behalf of any Trustees, please advise us by 8 July 2022</w:t>
      </w:r>
      <w:r w:rsidR="00DF30A1" w:rsidRPr="00FF3278">
        <w:t xml:space="preserve"> and provide details of the Trust.</w:t>
      </w:r>
    </w:p>
    <w:p w14:paraId="5D8CC6E4" w14:textId="455738CA" w:rsidR="00DF30A1" w:rsidRPr="00FF3278" w:rsidRDefault="00DF30A1" w:rsidP="00E47543">
      <w:r w:rsidRPr="00FF3278">
        <w:t xml:space="preserve">Please contact Izabela </w:t>
      </w:r>
      <w:r w:rsidR="002F3378" w:rsidRPr="00FF3278">
        <w:t xml:space="preserve">by email at </w:t>
      </w:r>
      <w:hyperlink r:id="rId9" w:history="1">
        <w:r w:rsidR="006B7E32" w:rsidRPr="00FF3278">
          <w:rPr>
            <w:rStyle w:val="Hyperlink"/>
          </w:rPr>
          <w:t>Izabela.si@ifac.eu</w:t>
        </w:r>
      </w:hyperlink>
    </w:p>
    <w:p w14:paraId="06BC63F9" w14:textId="64C23F66" w:rsidR="006B7E32" w:rsidRPr="00FF3278" w:rsidRDefault="006B7E32" w:rsidP="00E47543">
      <w:r w:rsidRPr="00FF3278">
        <w:t>We will provide you with the following:</w:t>
      </w:r>
    </w:p>
    <w:p w14:paraId="0B072A16" w14:textId="62FD5FE5" w:rsidR="006B7E32" w:rsidRPr="00FF3278" w:rsidRDefault="006B7E32" w:rsidP="006B7E32">
      <w:pPr>
        <w:pStyle w:val="ListParagraph"/>
        <w:numPr>
          <w:ilvl w:val="0"/>
          <w:numId w:val="4"/>
        </w:numPr>
      </w:pPr>
      <w:r w:rsidRPr="00FF3278">
        <w:t>Checklist for completion</w:t>
      </w:r>
    </w:p>
    <w:p w14:paraId="2D54C87B" w14:textId="10BDE4A4" w:rsidR="006B7E32" w:rsidRPr="00FF3278" w:rsidRDefault="00CB6A04" w:rsidP="006B7E32">
      <w:pPr>
        <w:pStyle w:val="ListParagraph"/>
        <w:numPr>
          <w:ilvl w:val="0"/>
          <w:numId w:val="4"/>
        </w:numPr>
      </w:pPr>
      <w:r w:rsidRPr="00FF3278">
        <w:t>Contract/Agreement</w:t>
      </w:r>
    </w:p>
    <w:p w14:paraId="5FF90F5D" w14:textId="28931D8C" w:rsidR="00CB6A04" w:rsidRPr="00FF3278" w:rsidRDefault="00CB6A04" w:rsidP="006B7E32">
      <w:pPr>
        <w:pStyle w:val="ListParagraph"/>
        <w:numPr>
          <w:ilvl w:val="0"/>
          <w:numId w:val="4"/>
        </w:numPr>
      </w:pPr>
      <w:r w:rsidRPr="00FF3278">
        <w:t>Fee quote</w:t>
      </w:r>
    </w:p>
    <w:p w14:paraId="2EE155AF" w14:textId="33F39EC0" w:rsidR="00CB6A04" w:rsidRPr="00FF3278" w:rsidRDefault="00CB6A04" w:rsidP="00CB6A04">
      <w:pPr>
        <w:pStyle w:val="ListParagraph"/>
        <w:numPr>
          <w:ilvl w:val="1"/>
          <w:numId w:val="4"/>
        </w:numPr>
      </w:pPr>
      <w:r w:rsidRPr="00FF3278">
        <w:t xml:space="preserve">Expected costs are in the </w:t>
      </w:r>
      <w:r w:rsidR="007749E9" w:rsidRPr="00FF3278">
        <w:t>region of £</w:t>
      </w:r>
      <w:r w:rsidR="00FF3278">
        <w:t>450</w:t>
      </w:r>
      <w:r w:rsidR="009E4E9A" w:rsidRPr="00FF3278">
        <w:t xml:space="preserve"> plus VAT</w:t>
      </w:r>
    </w:p>
    <w:p w14:paraId="042D8F13" w14:textId="03A85151" w:rsidR="009E4E9A" w:rsidRPr="00FF3278" w:rsidRDefault="009E4E9A" w:rsidP="00CB6A04">
      <w:pPr>
        <w:pStyle w:val="ListParagraph"/>
        <w:numPr>
          <w:ilvl w:val="1"/>
          <w:numId w:val="4"/>
        </w:numPr>
      </w:pPr>
      <w:r w:rsidRPr="00FF3278">
        <w:t xml:space="preserve">Charges will depend on the complexity of the </w:t>
      </w:r>
      <w:r w:rsidR="00C962EB" w:rsidRPr="00FF3278">
        <w:t xml:space="preserve">requirements </w:t>
      </w:r>
      <w:r w:rsidR="00FA2D90" w:rsidRPr="00FF3278">
        <w:t>e.g.,</w:t>
      </w:r>
      <w:r w:rsidR="00C962EB" w:rsidRPr="00FF3278">
        <w:t xml:space="preserve"> a significant number of trustees and/or beneficiaries will cost higher</w:t>
      </w:r>
    </w:p>
    <w:p w14:paraId="0D00C021" w14:textId="0E2A3AAB" w:rsidR="008266E9" w:rsidRDefault="008266E9" w:rsidP="008266E9"/>
    <w:p w14:paraId="05195BDC" w14:textId="241DF99A" w:rsidR="00D82D38" w:rsidRDefault="00D82D38" w:rsidP="008266E9"/>
    <w:sectPr w:rsidR="00D82D38" w:rsidSect="002A3F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7E" w14:textId="77777777" w:rsidR="00AE6D3E" w:rsidRDefault="00AE6D3E" w:rsidP="002A3F2A">
      <w:pPr>
        <w:spacing w:after="0" w:line="240" w:lineRule="auto"/>
      </w:pPr>
      <w:r>
        <w:separator/>
      </w:r>
    </w:p>
  </w:endnote>
  <w:endnote w:type="continuationSeparator" w:id="0">
    <w:p w14:paraId="56A91BCB" w14:textId="77777777" w:rsidR="00AE6D3E" w:rsidRDefault="00AE6D3E" w:rsidP="002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6200" w14:textId="77777777" w:rsidR="005166D0" w:rsidRDefault="0051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A24B" w14:textId="77777777" w:rsidR="002A3F2A" w:rsidRDefault="002A3F2A">
    <w:pPr>
      <w:pStyle w:val="Footer"/>
    </w:pPr>
    <w:r>
      <w:rPr>
        <w:noProof/>
        <w:lang w:eastAsia="en-GB"/>
      </w:rPr>
      <w:drawing>
        <wp:inline distT="0" distB="0" distL="0" distR="0" wp14:anchorId="67F0DAC7" wp14:editId="1E05FD9B">
          <wp:extent cx="1008000" cy="398377"/>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39837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4BD" w14:textId="77777777" w:rsidR="005166D0" w:rsidRDefault="0051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0E53" w14:textId="77777777" w:rsidR="00AE6D3E" w:rsidRDefault="00AE6D3E" w:rsidP="002A3F2A">
      <w:pPr>
        <w:spacing w:after="0" w:line="240" w:lineRule="auto"/>
      </w:pPr>
      <w:r>
        <w:separator/>
      </w:r>
    </w:p>
  </w:footnote>
  <w:footnote w:type="continuationSeparator" w:id="0">
    <w:p w14:paraId="51A4C43E" w14:textId="77777777" w:rsidR="00AE6D3E" w:rsidRDefault="00AE6D3E" w:rsidP="002A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359" w14:textId="77777777" w:rsidR="005166D0" w:rsidRDefault="0051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B60F" w14:textId="77777777" w:rsidR="005166D0" w:rsidRDefault="00516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A9AF" w14:textId="77777777" w:rsidR="005166D0" w:rsidRDefault="0051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039F"/>
    <w:multiLevelType w:val="hybridMultilevel"/>
    <w:tmpl w:val="51EE6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61D83"/>
    <w:multiLevelType w:val="hybridMultilevel"/>
    <w:tmpl w:val="DC646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A35CF"/>
    <w:multiLevelType w:val="hybridMultilevel"/>
    <w:tmpl w:val="703AE148"/>
    <w:lvl w:ilvl="0" w:tplc="D854B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40591E"/>
    <w:multiLevelType w:val="hybridMultilevel"/>
    <w:tmpl w:val="3DAE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811EA"/>
    <w:multiLevelType w:val="hybridMultilevel"/>
    <w:tmpl w:val="FE827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508024">
    <w:abstractNumId w:val="1"/>
  </w:num>
  <w:num w:numId="2" w16cid:durableId="2081780885">
    <w:abstractNumId w:val="3"/>
  </w:num>
  <w:num w:numId="3" w16cid:durableId="113062185">
    <w:abstractNumId w:val="0"/>
  </w:num>
  <w:num w:numId="4" w16cid:durableId="1263958090">
    <w:abstractNumId w:val="4"/>
  </w:num>
  <w:num w:numId="5" w16cid:durableId="136879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2A"/>
    <w:rsid w:val="00012EC5"/>
    <w:rsid w:val="000143A4"/>
    <w:rsid w:val="00042582"/>
    <w:rsid w:val="000462BC"/>
    <w:rsid w:val="0007008F"/>
    <w:rsid w:val="0007552F"/>
    <w:rsid w:val="000770DF"/>
    <w:rsid w:val="00082AD8"/>
    <w:rsid w:val="00090016"/>
    <w:rsid w:val="000A602A"/>
    <w:rsid w:val="000C64A0"/>
    <w:rsid w:val="000E6FDA"/>
    <w:rsid w:val="000F5C9A"/>
    <w:rsid w:val="001046D9"/>
    <w:rsid w:val="00116FA2"/>
    <w:rsid w:val="00117F62"/>
    <w:rsid w:val="001361B8"/>
    <w:rsid w:val="0014079E"/>
    <w:rsid w:val="0015101D"/>
    <w:rsid w:val="00154666"/>
    <w:rsid w:val="00155891"/>
    <w:rsid w:val="001578EA"/>
    <w:rsid w:val="001910F4"/>
    <w:rsid w:val="00197F81"/>
    <w:rsid w:val="001A1738"/>
    <w:rsid w:val="001A75DB"/>
    <w:rsid w:val="001C678C"/>
    <w:rsid w:val="001D7648"/>
    <w:rsid w:val="001D7AE1"/>
    <w:rsid w:val="001E21B5"/>
    <w:rsid w:val="001E465B"/>
    <w:rsid w:val="001F3E7E"/>
    <w:rsid w:val="001F4260"/>
    <w:rsid w:val="00207F6D"/>
    <w:rsid w:val="002107DB"/>
    <w:rsid w:val="002156C6"/>
    <w:rsid w:val="002165A0"/>
    <w:rsid w:val="00227AC0"/>
    <w:rsid w:val="00232877"/>
    <w:rsid w:val="00233B20"/>
    <w:rsid w:val="00247C94"/>
    <w:rsid w:val="0026099E"/>
    <w:rsid w:val="00262AF1"/>
    <w:rsid w:val="00277E2F"/>
    <w:rsid w:val="00283BCC"/>
    <w:rsid w:val="00285ED0"/>
    <w:rsid w:val="002974D3"/>
    <w:rsid w:val="002A08D0"/>
    <w:rsid w:val="002A3F2A"/>
    <w:rsid w:val="002B3AA5"/>
    <w:rsid w:val="002B69B3"/>
    <w:rsid w:val="002C45E6"/>
    <w:rsid w:val="002C52F2"/>
    <w:rsid w:val="002D6740"/>
    <w:rsid w:val="002F3378"/>
    <w:rsid w:val="002F4981"/>
    <w:rsid w:val="00300BA7"/>
    <w:rsid w:val="00300BB6"/>
    <w:rsid w:val="0030529D"/>
    <w:rsid w:val="00307131"/>
    <w:rsid w:val="0032078D"/>
    <w:rsid w:val="003268E3"/>
    <w:rsid w:val="003271E9"/>
    <w:rsid w:val="003327C4"/>
    <w:rsid w:val="00350674"/>
    <w:rsid w:val="003573C5"/>
    <w:rsid w:val="003D2733"/>
    <w:rsid w:val="003E3437"/>
    <w:rsid w:val="00411D62"/>
    <w:rsid w:val="0042198C"/>
    <w:rsid w:val="004306C5"/>
    <w:rsid w:val="0043715E"/>
    <w:rsid w:val="00440066"/>
    <w:rsid w:val="0046526C"/>
    <w:rsid w:val="00472460"/>
    <w:rsid w:val="004824E9"/>
    <w:rsid w:val="0048371C"/>
    <w:rsid w:val="00484FDE"/>
    <w:rsid w:val="004A28C0"/>
    <w:rsid w:val="004A4478"/>
    <w:rsid w:val="004B10E6"/>
    <w:rsid w:val="004C423E"/>
    <w:rsid w:val="004C7664"/>
    <w:rsid w:val="004C77F7"/>
    <w:rsid w:val="004D4274"/>
    <w:rsid w:val="004E4632"/>
    <w:rsid w:val="004F0AFB"/>
    <w:rsid w:val="005166D0"/>
    <w:rsid w:val="00520173"/>
    <w:rsid w:val="00541F63"/>
    <w:rsid w:val="00542EB8"/>
    <w:rsid w:val="005545A9"/>
    <w:rsid w:val="00592527"/>
    <w:rsid w:val="005A2F62"/>
    <w:rsid w:val="005A2FF8"/>
    <w:rsid w:val="005A7FE0"/>
    <w:rsid w:val="005B5E31"/>
    <w:rsid w:val="005D50E4"/>
    <w:rsid w:val="00623DDD"/>
    <w:rsid w:val="00653D59"/>
    <w:rsid w:val="0066104F"/>
    <w:rsid w:val="00666A7D"/>
    <w:rsid w:val="00693367"/>
    <w:rsid w:val="006A1F09"/>
    <w:rsid w:val="006A339D"/>
    <w:rsid w:val="006A649B"/>
    <w:rsid w:val="006B2463"/>
    <w:rsid w:val="006B7E32"/>
    <w:rsid w:val="006C087F"/>
    <w:rsid w:val="006E5E7D"/>
    <w:rsid w:val="006F62B5"/>
    <w:rsid w:val="007014DC"/>
    <w:rsid w:val="007050B3"/>
    <w:rsid w:val="00750B26"/>
    <w:rsid w:val="00756F4B"/>
    <w:rsid w:val="0076164E"/>
    <w:rsid w:val="007637CF"/>
    <w:rsid w:val="00770080"/>
    <w:rsid w:val="00772BAB"/>
    <w:rsid w:val="007749E9"/>
    <w:rsid w:val="007A02CF"/>
    <w:rsid w:val="007A3C3E"/>
    <w:rsid w:val="007B0143"/>
    <w:rsid w:val="007B13AC"/>
    <w:rsid w:val="007B1928"/>
    <w:rsid w:val="007F07F8"/>
    <w:rsid w:val="007F6CFE"/>
    <w:rsid w:val="007F7A7C"/>
    <w:rsid w:val="00810109"/>
    <w:rsid w:val="0081491E"/>
    <w:rsid w:val="008221CF"/>
    <w:rsid w:val="008266E9"/>
    <w:rsid w:val="00832DDC"/>
    <w:rsid w:val="00852E7B"/>
    <w:rsid w:val="00852F62"/>
    <w:rsid w:val="00854843"/>
    <w:rsid w:val="00861AE8"/>
    <w:rsid w:val="008640EA"/>
    <w:rsid w:val="00866381"/>
    <w:rsid w:val="008A6787"/>
    <w:rsid w:val="008C2EA9"/>
    <w:rsid w:val="008C4FAF"/>
    <w:rsid w:val="008F3E78"/>
    <w:rsid w:val="008F6091"/>
    <w:rsid w:val="009029F4"/>
    <w:rsid w:val="0091644C"/>
    <w:rsid w:val="009212C0"/>
    <w:rsid w:val="0092455C"/>
    <w:rsid w:val="009431B4"/>
    <w:rsid w:val="00955860"/>
    <w:rsid w:val="00956E75"/>
    <w:rsid w:val="00963AFC"/>
    <w:rsid w:val="00963C0B"/>
    <w:rsid w:val="009707B2"/>
    <w:rsid w:val="009726E4"/>
    <w:rsid w:val="00974BE9"/>
    <w:rsid w:val="00984138"/>
    <w:rsid w:val="00994582"/>
    <w:rsid w:val="009A60AC"/>
    <w:rsid w:val="009D327E"/>
    <w:rsid w:val="009D6E62"/>
    <w:rsid w:val="009E4E9A"/>
    <w:rsid w:val="009E6CDA"/>
    <w:rsid w:val="00A00476"/>
    <w:rsid w:val="00A10468"/>
    <w:rsid w:val="00A12C7D"/>
    <w:rsid w:val="00A15308"/>
    <w:rsid w:val="00A20A01"/>
    <w:rsid w:val="00A27323"/>
    <w:rsid w:val="00A27D76"/>
    <w:rsid w:val="00A318AF"/>
    <w:rsid w:val="00A516E5"/>
    <w:rsid w:val="00A66650"/>
    <w:rsid w:val="00A67446"/>
    <w:rsid w:val="00A67676"/>
    <w:rsid w:val="00A80703"/>
    <w:rsid w:val="00A831B8"/>
    <w:rsid w:val="00A9351B"/>
    <w:rsid w:val="00AA4C1C"/>
    <w:rsid w:val="00AC0DBC"/>
    <w:rsid w:val="00AC1E0B"/>
    <w:rsid w:val="00AD5398"/>
    <w:rsid w:val="00AE3E88"/>
    <w:rsid w:val="00AE4983"/>
    <w:rsid w:val="00AE6D3E"/>
    <w:rsid w:val="00AF56BC"/>
    <w:rsid w:val="00AF7573"/>
    <w:rsid w:val="00B002FB"/>
    <w:rsid w:val="00B01FF8"/>
    <w:rsid w:val="00B172EC"/>
    <w:rsid w:val="00B26F79"/>
    <w:rsid w:val="00B716DC"/>
    <w:rsid w:val="00B80D45"/>
    <w:rsid w:val="00B81F6B"/>
    <w:rsid w:val="00B8404B"/>
    <w:rsid w:val="00B9274E"/>
    <w:rsid w:val="00BB505F"/>
    <w:rsid w:val="00BC5E4D"/>
    <w:rsid w:val="00BE5CD1"/>
    <w:rsid w:val="00C04DC7"/>
    <w:rsid w:val="00C13E52"/>
    <w:rsid w:val="00C21827"/>
    <w:rsid w:val="00C23D0F"/>
    <w:rsid w:val="00C24F94"/>
    <w:rsid w:val="00C32121"/>
    <w:rsid w:val="00C327BB"/>
    <w:rsid w:val="00C34A90"/>
    <w:rsid w:val="00C567B7"/>
    <w:rsid w:val="00C645C2"/>
    <w:rsid w:val="00C65E70"/>
    <w:rsid w:val="00C94A9B"/>
    <w:rsid w:val="00C962EB"/>
    <w:rsid w:val="00CA116F"/>
    <w:rsid w:val="00CA29B5"/>
    <w:rsid w:val="00CB341F"/>
    <w:rsid w:val="00CB6A04"/>
    <w:rsid w:val="00CD0A9A"/>
    <w:rsid w:val="00CD7313"/>
    <w:rsid w:val="00CE702E"/>
    <w:rsid w:val="00CF6DD5"/>
    <w:rsid w:val="00D02613"/>
    <w:rsid w:val="00D03AD3"/>
    <w:rsid w:val="00D46006"/>
    <w:rsid w:val="00D65D5B"/>
    <w:rsid w:val="00D6654F"/>
    <w:rsid w:val="00D74AA4"/>
    <w:rsid w:val="00D74C10"/>
    <w:rsid w:val="00D809AD"/>
    <w:rsid w:val="00D82D38"/>
    <w:rsid w:val="00DA306A"/>
    <w:rsid w:val="00DA4D19"/>
    <w:rsid w:val="00DB166C"/>
    <w:rsid w:val="00DB5F65"/>
    <w:rsid w:val="00DD502B"/>
    <w:rsid w:val="00DF30A1"/>
    <w:rsid w:val="00E05453"/>
    <w:rsid w:val="00E21A1F"/>
    <w:rsid w:val="00E22CBD"/>
    <w:rsid w:val="00E36930"/>
    <w:rsid w:val="00E4043D"/>
    <w:rsid w:val="00E47543"/>
    <w:rsid w:val="00E50BC7"/>
    <w:rsid w:val="00E60997"/>
    <w:rsid w:val="00E651AD"/>
    <w:rsid w:val="00E73743"/>
    <w:rsid w:val="00E83303"/>
    <w:rsid w:val="00E95224"/>
    <w:rsid w:val="00E97264"/>
    <w:rsid w:val="00EA50BC"/>
    <w:rsid w:val="00EA6AD2"/>
    <w:rsid w:val="00EC2317"/>
    <w:rsid w:val="00EC7073"/>
    <w:rsid w:val="00EE1132"/>
    <w:rsid w:val="00EE1CC9"/>
    <w:rsid w:val="00EE57A3"/>
    <w:rsid w:val="00EF6126"/>
    <w:rsid w:val="00F11D0E"/>
    <w:rsid w:val="00F15C67"/>
    <w:rsid w:val="00F30739"/>
    <w:rsid w:val="00F4160F"/>
    <w:rsid w:val="00F53A08"/>
    <w:rsid w:val="00F62FD8"/>
    <w:rsid w:val="00F64037"/>
    <w:rsid w:val="00F730DA"/>
    <w:rsid w:val="00F97086"/>
    <w:rsid w:val="00FA2D90"/>
    <w:rsid w:val="00FB0579"/>
    <w:rsid w:val="00FB1DA5"/>
    <w:rsid w:val="00FC6312"/>
    <w:rsid w:val="00FD0564"/>
    <w:rsid w:val="00FD2C5E"/>
    <w:rsid w:val="00FD5C47"/>
    <w:rsid w:val="00FE3DA4"/>
    <w:rsid w:val="00FE732A"/>
    <w:rsid w:val="00FF095F"/>
    <w:rsid w:val="00FF1364"/>
    <w:rsid w:val="00FF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IFAC"/>
    <w:basedOn w:val="Normal"/>
    <w:next w:val="Normal"/>
    <w:link w:val="Heading1Char"/>
    <w:autoRedefine/>
    <w:uiPriority w:val="9"/>
    <w:unhideWhenUsed/>
    <w:qFormat/>
    <w:rsid w:val="00520173"/>
    <w:pPr>
      <w:spacing w:before="300" w:after="80" w:line="240" w:lineRule="auto"/>
      <w:outlineLvl w:val="0"/>
    </w:pPr>
    <w:rPr>
      <w:rFonts w:cs="Times New Roman"/>
      <w:b/>
      <w:color w:val="0070C0"/>
      <w:sz w:val="64"/>
      <w:szCs w:val="32"/>
      <w:lang w:eastAsia="ja-JP"/>
    </w:rPr>
  </w:style>
  <w:style w:type="paragraph" w:styleId="Heading2">
    <w:name w:val="heading 2"/>
    <w:basedOn w:val="Normal"/>
    <w:next w:val="Normal"/>
    <w:link w:val="Heading2Char"/>
    <w:uiPriority w:val="9"/>
    <w:unhideWhenUsed/>
    <w:qFormat/>
    <w:rsid w:val="005A2F62"/>
    <w:pPr>
      <w:keepNext/>
      <w:keepLines/>
      <w:spacing w:before="200" w:after="0"/>
      <w:outlineLvl w:val="1"/>
    </w:pPr>
    <w:rPr>
      <w:rFonts w:eastAsiaTheme="majorEastAsia" w:cstheme="majorBidi"/>
      <w:bCs/>
      <w:color w:val="0070C0"/>
      <w:sz w:val="36"/>
      <w:szCs w:val="26"/>
    </w:rPr>
  </w:style>
  <w:style w:type="paragraph" w:styleId="Heading3">
    <w:name w:val="heading 3"/>
    <w:basedOn w:val="Normal"/>
    <w:next w:val="Normal"/>
    <w:link w:val="Heading3Char"/>
    <w:uiPriority w:val="9"/>
    <w:unhideWhenUsed/>
    <w:qFormat/>
    <w:rsid w:val="00C13E52"/>
    <w:pPr>
      <w:keepNext/>
      <w:keepLines/>
      <w:spacing w:before="200" w:after="0"/>
      <w:outlineLvl w:val="2"/>
    </w:pPr>
    <w:rPr>
      <w:rFonts w:eastAsiaTheme="majorEastAsia" w:cstheme="majorBidi"/>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IFAC Char"/>
    <w:basedOn w:val="DefaultParagraphFont"/>
    <w:link w:val="Heading1"/>
    <w:uiPriority w:val="9"/>
    <w:rsid w:val="00520173"/>
    <w:rPr>
      <w:rFonts w:cs="Times New Roman"/>
      <w:b/>
      <w:color w:val="0070C0"/>
      <w:sz w:val="64"/>
      <w:szCs w:val="32"/>
      <w:lang w:eastAsia="ja-JP"/>
    </w:rPr>
  </w:style>
  <w:style w:type="paragraph" w:styleId="Subtitle">
    <w:name w:val="Subtitle"/>
    <w:basedOn w:val="Normal"/>
    <w:next w:val="Normal"/>
    <w:link w:val="SubtitleChar"/>
    <w:autoRedefine/>
    <w:uiPriority w:val="11"/>
    <w:qFormat/>
    <w:rsid w:val="00520173"/>
    <w:pPr>
      <w:numPr>
        <w:ilvl w:val="1"/>
      </w:numPr>
    </w:pPr>
    <w:rPr>
      <w:rFonts w:eastAsiaTheme="majorEastAsia" w:cstheme="majorBidi"/>
      <w:b/>
      <w:iCs/>
      <w:color w:val="0070C0"/>
      <w:spacing w:val="15"/>
      <w:sz w:val="40"/>
      <w:szCs w:val="24"/>
    </w:rPr>
  </w:style>
  <w:style w:type="character" w:customStyle="1" w:styleId="SubtitleChar">
    <w:name w:val="Subtitle Char"/>
    <w:basedOn w:val="DefaultParagraphFont"/>
    <w:link w:val="Subtitle"/>
    <w:uiPriority w:val="11"/>
    <w:rsid w:val="00520173"/>
    <w:rPr>
      <w:rFonts w:eastAsiaTheme="majorEastAsia" w:cstheme="majorBidi"/>
      <w:b/>
      <w:iCs/>
      <w:color w:val="0070C0"/>
      <w:spacing w:val="15"/>
      <w:sz w:val="40"/>
      <w:szCs w:val="24"/>
    </w:rPr>
  </w:style>
  <w:style w:type="character" w:customStyle="1" w:styleId="Heading2Char">
    <w:name w:val="Heading 2 Char"/>
    <w:basedOn w:val="DefaultParagraphFont"/>
    <w:link w:val="Heading2"/>
    <w:uiPriority w:val="9"/>
    <w:rsid w:val="005A2F62"/>
    <w:rPr>
      <w:rFonts w:eastAsiaTheme="majorEastAsia" w:cstheme="majorBidi"/>
      <w:bCs/>
      <w:color w:val="0070C0"/>
      <w:sz w:val="36"/>
      <w:szCs w:val="26"/>
    </w:rPr>
  </w:style>
  <w:style w:type="paragraph" w:styleId="Header">
    <w:name w:val="header"/>
    <w:basedOn w:val="Normal"/>
    <w:link w:val="HeaderChar"/>
    <w:uiPriority w:val="99"/>
    <w:unhideWhenUsed/>
    <w:rsid w:val="002A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F2A"/>
  </w:style>
  <w:style w:type="paragraph" w:styleId="Footer">
    <w:name w:val="footer"/>
    <w:basedOn w:val="Normal"/>
    <w:link w:val="FooterChar"/>
    <w:uiPriority w:val="99"/>
    <w:unhideWhenUsed/>
    <w:rsid w:val="002A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F2A"/>
  </w:style>
  <w:style w:type="paragraph" w:styleId="BalloonText">
    <w:name w:val="Balloon Text"/>
    <w:basedOn w:val="Normal"/>
    <w:link w:val="BalloonTextChar"/>
    <w:uiPriority w:val="99"/>
    <w:semiHidden/>
    <w:unhideWhenUsed/>
    <w:rsid w:val="002A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A"/>
    <w:rPr>
      <w:rFonts w:ascii="Tahoma" w:hAnsi="Tahoma" w:cs="Tahoma"/>
      <w:sz w:val="16"/>
      <w:szCs w:val="16"/>
    </w:rPr>
  </w:style>
  <w:style w:type="paragraph" w:styleId="TOCHeading">
    <w:name w:val="TOC Heading"/>
    <w:basedOn w:val="Heading1"/>
    <w:next w:val="Normal"/>
    <w:uiPriority w:val="39"/>
    <w:unhideWhenUsed/>
    <w:qFormat/>
    <w:rsid w:val="005B5E31"/>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5B5E31"/>
    <w:pPr>
      <w:spacing w:after="100"/>
    </w:pPr>
  </w:style>
  <w:style w:type="paragraph" w:styleId="TOC2">
    <w:name w:val="toc 2"/>
    <w:basedOn w:val="Normal"/>
    <w:next w:val="Normal"/>
    <w:autoRedefine/>
    <w:uiPriority w:val="39"/>
    <w:unhideWhenUsed/>
    <w:rsid w:val="005B5E31"/>
    <w:pPr>
      <w:spacing w:after="100"/>
      <w:ind w:left="220"/>
    </w:pPr>
  </w:style>
  <w:style w:type="character" w:styleId="Hyperlink">
    <w:name w:val="Hyperlink"/>
    <w:basedOn w:val="DefaultParagraphFont"/>
    <w:uiPriority w:val="99"/>
    <w:unhideWhenUsed/>
    <w:rsid w:val="005B5E31"/>
    <w:rPr>
      <w:color w:val="0000FF" w:themeColor="hyperlink"/>
      <w:u w:val="single"/>
    </w:rPr>
  </w:style>
  <w:style w:type="character" w:customStyle="1" w:styleId="Heading3Char">
    <w:name w:val="Heading 3 Char"/>
    <w:basedOn w:val="DefaultParagraphFont"/>
    <w:link w:val="Heading3"/>
    <w:uiPriority w:val="9"/>
    <w:rsid w:val="00C13E52"/>
    <w:rPr>
      <w:rFonts w:eastAsiaTheme="majorEastAsia" w:cstheme="majorBidi"/>
      <w:bCs/>
      <w:color w:val="0070C0"/>
      <w:sz w:val="28"/>
    </w:rPr>
  </w:style>
  <w:style w:type="paragraph" w:styleId="TOC3">
    <w:name w:val="toc 3"/>
    <w:basedOn w:val="Normal"/>
    <w:next w:val="Normal"/>
    <w:autoRedefine/>
    <w:uiPriority w:val="39"/>
    <w:unhideWhenUsed/>
    <w:rsid w:val="00440066"/>
    <w:pPr>
      <w:spacing w:after="100"/>
      <w:ind w:left="440"/>
    </w:pPr>
  </w:style>
  <w:style w:type="paragraph" w:styleId="ListParagraph">
    <w:name w:val="List Paragraph"/>
    <w:basedOn w:val="Normal"/>
    <w:uiPriority w:val="34"/>
    <w:qFormat/>
    <w:rsid w:val="00300BA7"/>
    <w:pPr>
      <w:ind w:left="720"/>
      <w:contextualSpacing/>
    </w:pPr>
  </w:style>
  <w:style w:type="character" w:styleId="UnresolvedMention">
    <w:name w:val="Unresolved Mention"/>
    <w:basedOn w:val="DefaultParagraphFont"/>
    <w:uiPriority w:val="99"/>
    <w:semiHidden/>
    <w:unhideWhenUsed/>
    <w:rsid w:val="009707B2"/>
    <w:rPr>
      <w:color w:val="605E5C"/>
      <w:shd w:val="clear" w:color="auto" w:fill="E1DFDD"/>
    </w:rPr>
  </w:style>
  <w:style w:type="character" w:styleId="FollowedHyperlink">
    <w:name w:val="FollowedHyperlink"/>
    <w:basedOn w:val="DefaultParagraphFont"/>
    <w:uiPriority w:val="99"/>
    <w:semiHidden/>
    <w:unhideWhenUsed/>
    <w:rsid w:val="00D82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egister-a-trust-as-a-tr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abela.si@ifac.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AD11-D36B-46A2-A3C4-A3F5FFDC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2022-06-29T15:18:00Z</dcterms:created>
  <dcterms:modified xsi:type="dcterms:W3CDTF">2022-06-29T15:18:00Z</dcterms:modified>
</cp:coreProperties>
</file>